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14A87992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0A1CD8" w:rsidRPr="000A1CD8">
        <w:rPr>
          <w:rFonts w:eastAsia="Calibri"/>
          <w:b/>
          <w:iCs/>
          <w:sz w:val="22"/>
          <w:szCs w:val="22"/>
          <w:lang w:eastAsia="en-US"/>
        </w:rPr>
        <w:t>Areál dílny Martinov – Rekonstrukce vrátnice a vjezdu</w:t>
      </w:r>
      <w:r w:rsidR="00793CAD">
        <w:rPr>
          <w:rFonts w:eastAsia="Calibri"/>
          <w:b/>
          <w:iCs/>
          <w:sz w:val="22"/>
          <w:szCs w:val="22"/>
          <w:lang w:eastAsia="en-US"/>
        </w:rPr>
        <w:t xml:space="preserve"> II</w:t>
      </w:r>
      <w:bookmarkStart w:id="1" w:name="_GoBack"/>
      <w:bookmarkEnd w:id="1"/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3B444" w14:textId="77777777" w:rsidR="000554A7" w:rsidRDefault="000554A7" w:rsidP="005026BE">
      <w:r>
        <w:separator/>
      </w:r>
    </w:p>
  </w:endnote>
  <w:endnote w:type="continuationSeparator" w:id="0">
    <w:p w14:paraId="2DF4A26F" w14:textId="77777777" w:rsidR="000554A7" w:rsidRDefault="000554A7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4AC422B5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793CAD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793CAD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CADC3" w14:textId="77777777" w:rsidR="000554A7" w:rsidRDefault="000554A7" w:rsidP="005026BE">
      <w:r>
        <w:separator/>
      </w:r>
    </w:p>
  </w:footnote>
  <w:footnote w:type="continuationSeparator" w:id="0">
    <w:p w14:paraId="7B317AD4" w14:textId="77777777" w:rsidR="000554A7" w:rsidRDefault="000554A7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C6BFB34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12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A546-8313-458F-A569-8313E989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Řezáčová Sylva, Ing.</cp:lastModifiedBy>
  <cp:revision>30</cp:revision>
  <cp:lastPrinted>2017-11-02T12:46:00Z</cp:lastPrinted>
  <dcterms:created xsi:type="dcterms:W3CDTF">2020-11-09T15:57:00Z</dcterms:created>
  <dcterms:modified xsi:type="dcterms:W3CDTF">2024-11-01T11:47:00Z</dcterms:modified>
</cp:coreProperties>
</file>